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0E" w:rsidRDefault="00C44536" w:rsidP="00CB2C97">
      <w:pPr>
        <w:snapToGrid w:val="0"/>
        <w:ind w:firstLineChars="450" w:firstLine="1800"/>
        <w:rPr>
          <w:rFonts w:ascii="メイリオ" w:eastAsia="メイリオ" w:hAnsi="メイリオ"/>
          <w:b/>
          <w:sz w:val="40"/>
          <w:szCs w:val="40"/>
        </w:rPr>
      </w:pPr>
      <w:bookmarkStart w:id="0" w:name="_GoBack"/>
      <w:bookmarkEnd w:id="0"/>
      <w:r w:rsidRPr="00C44536">
        <w:rPr>
          <w:rFonts w:ascii="メイリオ" w:eastAsia="メイリオ" w:hAnsi="メイリオ" w:hint="eastAsia"/>
          <w:b/>
          <w:sz w:val="40"/>
          <w:szCs w:val="40"/>
        </w:rPr>
        <w:t>上部消化管内視鏡検査を受けられる方へ</w:t>
      </w:r>
    </w:p>
    <w:tbl>
      <w:tblPr>
        <w:tblStyle w:val="a3"/>
        <w:tblW w:w="0" w:type="auto"/>
        <w:tblInd w:w="615" w:type="dxa"/>
        <w:tblLook w:val="04A0" w:firstRow="1" w:lastRow="0" w:firstColumn="1" w:lastColumn="0" w:noHBand="0" w:noVBand="1"/>
      </w:tblPr>
      <w:tblGrid>
        <w:gridCol w:w="9595"/>
      </w:tblGrid>
      <w:tr w:rsidR="00C44536" w:rsidTr="00CB2C97">
        <w:tc>
          <w:tcPr>
            <w:tcW w:w="9595" w:type="dxa"/>
            <w:tcBorders>
              <w:top w:val="double" w:sz="4" w:space="0" w:color="auto"/>
              <w:left w:val="double" w:sz="4" w:space="0" w:color="auto"/>
              <w:bottom w:val="double" w:sz="4" w:space="0" w:color="auto"/>
              <w:right w:val="double" w:sz="4" w:space="0" w:color="auto"/>
            </w:tcBorders>
          </w:tcPr>
          <w:p w:rsidR="00C44536" w:rsidRPr="00C44536" w:rsidRDefault="00C44536" w:rsidP="00CB2C97">
            <w:pPr>
              <w:snapToGrid w:val="0"/>
              <w:ind w:firstLineChars="300" w:firstLine="840"/>
              <w:rPr>
                <w:rFonts w:ascii="メイリオ" w:eastAsia="メイリオ" w:hAnsi="メイリオ"/>
                <w:b/>
                <w:sz w:val="28"/>
                <w:szCs w:val="28"/>
              </w:rPr>
            </w:pPr>
            <w:r>
              <w:rPr>
                <w:rFonts w:ascii="メイリオ" w:eastAsia="メイリオ" w:hAnsi="メイリオ" w:hint="eastAsia"/>
                <w:b/>
                <w:sz w:val="28"/>
                <w:szCs w:val="28"/>
              </w:rPr>
              <w:t>検</w:t>
            </w:r>
            <w:r w:rsidR="008E5BD4">
              <w:rPr>
                <w:rFonts w:ascii="メイリオ" w:eastAsia="メイリオ" w:hAnsi="メイリオ" w:hint="eastAsia"/>
                <w:b/>
                <w:sz w:val="28"/>
                <w:szCs w:val="28"/>
              </w:rPr>
              <w:t xml:space="preserve"> </w:t>
            </w:r>
            <w:r>
              <w:rPr>
                <w:rFonts w:ascii="メイリオ" w:eastAsia="メイリオ" w:hAnsi="メイリオ" w:hint="eastAsia"/>
                <w:b/>
                <w:sz w:val="28"/>
                <w:szCs w:val="28"/>
              </w:rPr>
              <w:t>査</w:t>
            </w:r>
            <w:r w:rsidR="008E5BD4">
              <w:rPr>
                <w:rFonts w:ascii="メイリオ" w:eastAsia="メイリオ" w:hAnsi="メイリオ" w:hint="eastAsia"/>
                <w:b/>
                <w:sz w:val="28"/>
                <w:szCs w:val="28"/>
              </w:rPr>
              <w:t xml:space="preserve"> </w:t>
            </w:r>
            <w:r>
              <w:rPr>
                <w:rFonts w:ascii="メイリオ" w:eastAsia="メイリオ" w:hAnsi="メイリオ" w:hint="eastAsia"/>
                <w:b/>
                <w:sz w:val="28"/>
                <w:szCs w:val="28"/>
              </w:rPr>
              <w:t>予</w:t>
            </w:r>
            <w:r w:rsidR="008E5BD4">
              <w:rPr>
                <w:rFonts w:ascii="メイリオ" w:eastAsia="メイリオ" w:hAnsi="メイリオ" w:hint="eastAsia"/>
                <w:b/>
                <w:sz w:val="28"/>
                <w:szCs w:val="28"/>
              </w:rPr>
              <w:t xml:space="preserve"> </w:t>
            </w:r>
            <w:r>
              <w:rPr>
                <w:rFonts w:ascii="メイリオ" w:eastAsia="メイリオ" w:hAnsi="メイリオ" w:hint="eastAsia"/>
                <w:b/>
                <w:sz w:val="28"/>
                <w:szCs w:val="28"/>
              </w:rPr>
              <w:t>約</w:t>
            </w:r>
            <w:r w:rsidR="008E5BD4">
              <w:rPr>
                <w:rFonts w:ascii="メイリオ" w:eastAsia="メイリオ" w:hAnsi="メイリオ" w:hint="eastAsia"/>
                <w:b/>
                <w:sz w:val="28"/>
                <w:szCs w:val="28"/>
              </w:rPr>
              <w:t xml:space="preserve"> </w:t>
            </w:r>
            <w:r>
              <w:rPr>
                <w:rFonts w:ascii="メイリオ" w:eastAsia="メイリオ" w:hAnsi="メイリオ" w:hint="eastAsia"/>
                <w:b/>
                <w:sz w:val="28"/>
                <w:szCs w:val="28"/>
              </w:rPr>
              <w:t>日　　　　月　　　日（　　曜日）　　時　　　分</w:t>
            </w:r>
          </w:p>
        </w:tc>
      </w:tr>
    </w:tbl>
    <w:p w:rsidR="00C44536" w:rsidRDefault="00C44536" w:rsidP="008E5BD4">
      <w:pPr>
        <w:snapToGrid w:val="0"/>
        <w:ind w:firstLineChars="2000" w:firstLine="4800"/>
        <w:rPr>
          <w:rFonts w:ascii="メイリオ" w:eastAsia="メイリオ" w:hAnsi="メイリオ"/>
          <w:b/>
          <w:sz w:val="24"/>
          <w:szCs w:val="24"/>
        </w:rPr>
      </w:pPr>
      <w:r>
        <w:rPr>
          <w:rFonts w:ascii="メイリオ" w:eastAsia="メイリオ" w:hAnsi="メイリオ" w:hint="eastAsia"/>
          <w:b/>
          <w:sz w:val="24"/>
          <w:szCs w:val="24"/>
        </w:rPr>
        <w:t>※ご予約時間の２０分前にご来院ください。</w:t>
      </w:r>
    </w:p>
    <w:p w:rsidR="00C44536" w:rsidRDefault="00C44536" w:rsidP="008E5BD4">
      <w:pPr>
        <w:snapToGrid w:val="0"/>
        <w:ind w:leftChars="300" w:left="630"/>
        <w:rPr>
          <w:rFonts w:ascii="メイリオ" w:eastAsia="メイリオ" w:hAnsi="メイリオ"/>
          <w:b/>
          <w:sz w:val="24"/>
          <w:szCs w:val="24"/>
        </w:rPr>
      </w:pPr>
      <w:r>
        <w:rPr>
          <w:rFonts w:ascii="メイリオ" w:eastAsia="メイリオ" w:hAnsi="メイリオ" w:hint="eastAsia"/>
          <w:b/>
          <w:sz w:val="24"/>
          <w:szCs w:val="24"/>
        </w:rPr>
        <w:t>ご来院の際は受付に紹介状</w:t>
      </w:r>
      <w:r w:rsidR="00515BE5">
        <w:rPr>
          <w:rFonts w:ascii="メイリオ" w:eastAsia="メイリオ" w:hAnsi="メイリオ" w:hint="eastAsia"/>
          <w:b/>
          <w:sz w:val="24"/>
          <w:szCs w:val="24"/>
        </w:rPr>
        <w:t>・ＣＤ－Ｒ</w:t>
      </w:r>
      <w:r>
        <w:rPr>
          <w:rFonts w:ascii="メイリオ" w:eastAsia="メイリオ" w:hAnsi="メイリオ" w:hint="eastAsia"/>
          <w:b/>
          <w:sz w:val="24"/>
          <w:szCs w:val="24"/>
        </w:rPr>
        <w:t>・問診票・同意書・保険証（医療券等）・予約票をご提出ください。また、現在飲んでいるお薬がわかるようにお薬手帳がある方は持参してください</w:t>
      </w:r>
      <w:r w:rsidR="00CD2795">
        <w:rPr>
          <w:rFonts w:ascii="メイリオ" w:eastAsia="メイリオ" w:hAnsi="メイリオ" w:hint="eastAsia"/>
          <w:b/>
          <w:sz w:val="24"/>
          <w:szCs w:val="24"/>
        </w:rPr>
        <w:t>。</w:t>
      </w:r>
    </w:p>
    <w:p w:rsidR="008E5BD4" w:rsidRPr="00CB2C97" w:rsidRDefault="008E5BD4" w:rsidP="008E5BD4">
      <w:pPr>
        <w:snapToGrid w:val="0"/>
        <w:ind w:leftChars="300" w:left="630"/>
        <w:rPr>
          <w:rFonts w:ascii="メイリオ" w:eastAsia="メイリオ" w:hAnsi="メイリオ"/>
          <w:b/>
          <w:sz w:val="6"/>
          <w:szCs w:val="6"/>
        </w:rPr>
      </w:pPr>
    </w:p>
    <w:p w:rsidR="00CD2795" w:rsidRPr="00C44536" w:rsidRDefault="00CD2795" w:rsidP="00CD2795">
      <w:pPr>
        <w:snapToGrid w:val="0"/>
        <w:spacing w:line="60" w:lineRule="atLeast"/>
        <w:ind w:firstLineChars="350" w:firstLine="840"/>
        <w:rPr>
          <w:rFonts w:ascii="メイリオ" w:eastAsia="メイリオ" w:hAnsi="メイリオ"/>
          <w:b/>
          <w:sz w:val="24"/>
          <w:szCs w:val="24"/>
        </w:rPr>
      </w:pPr>
      <w:r>
        <w:rPr>
          <w:rFonts w:ascii="メイリオ" w:eastAsia="メイリオ" w:hAnsi="メイリオ" w:hint="eastAsia"/>
          <w:b/>
          <w:sz w:val="24"/>
          <w:szCs w:val="24"/>
          <w:bdr w:val="single" w:sz="4" w:space="0" w:color="auto"/>
        </w:rPr>
        <w:t xml:space="preserve"> 　正しい診断ができるように、次のことは必ずお守りください   </w:t>
      </w:r>
    </w:p>
    <w:p w:rsidR="00CB2C97" w:rsidRDefault="00CD2795" w:rsidP="00CB2C97">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★前日の夕食は</w:t>
      </w:r>
      <w:r w:rsidR="002437FC">
        <w:rPr>
          <w:rFonts w:ascii="メイリオ" w:eastAsia="メイリオ" w:hAnsi="メイリオ" w:hint="eastAsia"/>
          <w:b/>
          <w:sz w:val="24"/>
          <w:szCs w:val="24"/>
        </w:rPr>
        <w:t>消化の良い食事を摂取していただき、</w:t>
      </w:r>
      <w:r>
        <w:rPr>
          <w:rFonts w:ascii="メイリオ" w:eastAsia="メイリオ" w:hAnsi="メイリオ" w:hint="eastAsia"/>
          <w:b/>
          <w:sz w:val="24"/>
          <w:szCs w:val="24"/>
        </w:rPr>
        <w:t>午後９時までに済ませてください。</w:t>
      </w:r>
    </w:p>
    <w:p w:rsidR="002A7475" w:rsidRDefault="002A7475" w:rsidP="00CB2C97">
      <w:pPr>
        <w:snapToGrid w:val="0"/>
        <w:ind w:firstLineChars="500" w:firstLine="1200"/>
        <w:rPr>
          <w:rFonts w:ascii="メイリオ" w:eastAsia="メイリオ" w:hAnsi="メイリオ"/>
          <w:b/>
          <w:sz w:val="24"/>
          <w:szCs w:val="24"/>
        </w:rPr>
      </w:pPr>
      <w:r>
        <w:rPr>
          <w:rFonts w:ascii="メイリオ" w:eastAsia="メイリオ" w:hAnsi="メイリオ" w:hint="eastAsia"/>
          <w:b/>
          <w:sz w:val="24"/>
          <w:szCs w:val="24"/>
        </w:rPr>
        <w:t>胃切除している方は午後６時までに済ませてください。</w:t>
      </w:r>
    </w:p>
    <w:p w:rsidR="00CD2795" w:rsidRDefault="002437FC"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★水またはお茶</w:t>
      </w:r>
      <w:r w:rsidR="00CD2795">
        <w:rPr>
          <w:rFonts w:ascii="メイリオ" w:eastAsia="メイリオ" w:hAnsi="メイリオ" w:hint="eastAsia"/>
          <w:b/>
          <w:sz w:val="24"/>
          <w:szCs w:val="24"/>
        </w:rPr>
        <w:t>は午後９以降でも少量なら可能です。</w:t>
      </w:r>
    </w:p>
    <w:p w:rsidR="00CD2795" w:rsidRDefault="00CD2795"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★検査当日は、朝食は食べないでください。説明を受けたお薬以外は飲まないでください。</w:t>
      </w:r>
    </w:p>
    <w:p w:rsidR="00CD2795" w:rsidRDefault="00CD2795"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 xml:space="preserve">　高血圧の薬を飲んでいる方は検査当日の朝は高血圧の薬は飲んできてください。</w:t>
      </w:r>
    </w:p>
    <w:p w:rsidR="00CD2795" w:rsidRDefault="00CD2795"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w:t>
      </w:r>
      <w:r w:rsidR="002A7475">
        <w:rPr>
          <w:rFonts w:ascii="メイリオ" w:eastAsia="メイリオ" w:hAnsi="メイリオ" w:hint="eastAsia"/>
          <w:b/>
          <w:sz w:val="24"/>
          <w:szCs w:val="24"/>
        </w:rPr>
        <w:t>当日は検査が受けやすいように、ゆったりとした服装でおこしください。</w:t>
      </w:r>
    </w:p>
    <w:p w:rsidR="002A7475" w:rsidRPr="00CB2C97" w:rsidRDefault="002A7475" w:rsidP="002A7475">
      <w:pPr>
        <w:snapToGrid w:val="0"/>
        <w:ind w:firstLineChars="400" w:firstLine="400"/>
        <w:rPr>
          <w:rFonts w:ascii="メイリオ" w:eastAsia="メイリオ" w:hAnsi="メイリオ"/>
          <w:b/>
          <w:sz w:val="10"/>
          <w:szCs w:val="10"/>
        </w:rPr>
      </w:pPr>
    </w:p>
    <w:p w:rsidR="002A7475" w:rsidRDefault="002A7475"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bdr w:val="single" w:sz="4" w:space="0" w:color="auto"/>
        </w:rPr>
        <w:t xml:space="preserve">　　検 査 の 前 処 置　　</w:t>
      </w:r>
    </w:p>
    <w:p w:rsidR="002A7475" w:rsidRDefault="002A7475" w:rsidP="0017001C">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★血圧を測ります。</w:t>
      </w:r>
    </w:p>
    <w:p w:rsidR="002A7475" w:rsidRDefault="002A7475" w:rsidP="0017001C">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★胃の中をきれいにする白い水薬をお渡ししますので全部飲んでください。</w:t>
      </w:r>
    </w:p>
    <w:p w:rsidR="0017001C" w:rsidRDefault="0017001C" w:rsidP="0017001C">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★女性の方は口紅を落としてください。</w:t>
      </w:r>
    </w:p>
    <w:p w:rsidR="0017001C" w:rsidRDefault="0017001C" w:rsidP="0017001C">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★ベルト・コルセット等ご使用の方はゆるめておいてください。</w:t>
      </w:r>
    </w:p>
    <w:p w:rsidR="0017001C" w:rsidRDefault="0017001C" w:rsidP="0017001C">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★義歯ある方ははずしておいてください。（携帯ケース持参してください）</w:t>
      </w:r>
    </w:p>
    <w:p w:rsidR="0017001C" w:rsidRPr="00CB2C97" w:rsidRDefault="0017001C" w:rsidP="002A7475">
      <w:pPr>
        <w:snapToGrid w:val="0"/>
        <w:ind w:firstLineChars="400" w:firstLine="400"/>
        <w:rPr>
          <w:rFonts w:ascii="メイリオ" w:eastAsia="メイリオ" w:hAnsi="メイリオ"/>
          <w:b/>
          <w:sz w:val="10"/>
          <w:szCs w:val="10"/>
        </w:rPr>
      </w:pPr>
    </w:p>
    <w:p w:rsidR="0017001C" w:rsidRDefault="0017001C"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bdr w:val="single" w:sz="4" w:space="0" w:color="auto"/>
        </w:rPr>
        <w:t xml:space="preserve"> 　 検 </w:t>
      </w:r>
      <w:r w:rsidRPr="0017001C">
        <w:rPr>
          <w:rFonts w:ascii="メイリオ" w:eastAsia="メイリオ" w:hAnsi="メイリオ" w:hint="eastAsia"/>
          <w:b/>
          <w:sz w:val="24"/>
          <w:szCs w:val="24"/>
          <w:bdr w:val="single" w:sz="4" w:space="0" w:color="auto"/>
        </w:rPr>
        <w:t>査</w:t>
      </w:r>
      <w:r>
        <w:rPr>
          <w:rFonts w:ascii="メイリオ" w:eastAsia="メイリオ" w:hAnsi="メイリオ" w:hint="eastAsia"/>
          <w:b/>
          <w:sz w:val="24"/>
          <w:szCs w:val="24"/>
          <w:bdr w:val="single" w:sz="4" w:space="0" w:color="auto"/>
        </w:rPr>
        <w:t xml:space="preserve"> </w:t>
      </w:r>
      <w:r w:rsidRPr="0017001C">
        <w:rPr>
          <w:rFonts w:ascii="メイリオ" w:eastAsia="メイリオ" w:hAnsi="メイリオ" w:hint="eastAsia"/>
          <w:b/>
          <w:sz w:val="24"/>
          <w:szCs w:val="24"/>
          <w:bdr w:val="single" w:sz="4" w:space="0" w:color="auto"/>
        </w:rPr>
        <w:t>中</w:t>
      </w:r>
      <w:r>
        <w:rPr>
          <w:rFonts w:ascii="メイリオ" w:eastAsia="メイリオ" w:hAnsi="メイリオ" w:hint="eastAsia"/>
          <w:b/>
          <w:sz w:val="24"/>
          <w:szCs w:val="24"/>
          <w:bdr w:val="single" w:sz="4" w:space="0" w:color="auto"/>
        </w:rPr>
        <w:t xml:space="preserve">　　</w:t>
      </w:r>
    </w:p>
    <w:p w:rsidR="008640A3" w:rsidRPr="008640A3" w:rsidRDefault="008640A3" w:rsidP="008640A3">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★のどに麻酔をするためスプレーの麻酔薬を噴射しますので飲込んでもらいます。</w:t>
      </w:r>
    </w:p>
    <w:p w:rsidR="0017001C" w:rsidRDefault="0017001C"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★検査時間は５～１５分くらいです。首と肩の力を抜いて楽な気持ちで受けましょう。</w:t>
      </w:r>
    </w:p>
    <w:p w:rsidR="0017001C" w:rsidRDefault="0017001C"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 xml:space="preserve">　検査時は医師の指示に従ってください。</w:t>
      </w:r>
    </w:p>
    <w:p w:rsidR="0017001C" w:rsidRDefault="0017001C"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★診断のため色素を用いたり、組織を採って調べる場合があります。</w:t>
      </w:r>
    </w:p>
    <w:p w:rsidR="0017001C" w:rsidRPr="00CB2C97" w:rsidRDefault="0017001C" w:rsidP="002A7475">
      <w:pPr>
        <w:snapToGrid w:val="0"/>
        <w:ind w:firstLineChars="400" w:firstLine="400"/>
        <w:rPr>
          <w:rFonts w:ascii="メイリオ" w:eastAsia="メイリオ" w:hAnsi="メイリオ"/>
          <w:b/>
          <w:sz w:val="10"/>
          <w:szCs w:val="10"/>
        </w:rPr>
      </w:pPr>
    </w:p>
    <w:p w:rsidR="0017001C" w:rsidRDefault="0017001C" w:rsidP="008640A3">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bdr w:val="single" w:sz="4" w:space="0" w:color="auto"/>
        </w:rPr>
        <w:t xml:space="preserve">　 </w:t>
      </w:r>
      <w:r>
        <w:rPr>
          <w:rFonts w:ascii="メイリオ" w:eastAsia="メイリオ" w:hAnsi="メイリオ"/>
          <w:b/>
          <w:sz w:val="24"/>
          <w:szCs w:val="24"/>
          <w:bdr w:val="single" w:sz="4" w:space="0" w:color="auto"/>
        </w:rPr>
        <w:t xml:space="preserve"> </w:t>
      </w:r>
      <w:r>
        <w:rPr>
          <w:rFonts w:ascii="メイリオ" w:eastAsia="メイリオ" w:hAnsi="メイリオ" w:hint="eastAsia"/>
          <w:b/>
          <w:sz w:val="24"/>
          <w:szCs w:val="24"/>
          <w:bdr w:val="single" w:sz="4" w:space="0" w:color="auto"/>
        </w:rPr>
        <w:t xml:space="preserve">検 </w:t>
      </w:r>
      <w:r w:rsidRPr="0017001C">
        <w:rPr>
          <w:rFonts w:ascii="メイリオ" w:eastAsia="メイリオ" w:hAnsi="メイリオ" w:hint="eastAsia"/>
          <w:b/>
          <w:sz w:val="24"/>
          <w:szCs w:val="24"/>
          <w:bdr w:val="single" w:sz="4" w:space="0" w:color="auto"/>
        </w:rPr>
        <w:t>査</w:t>
      </w:r>
      <w:r>
        <w:rPr>
          <w:rFonts w:ascii="メイリオ" w:eastAsia="メイリオ" w:hAnsi="メイリオ" w:hint="eastAsia"/>
          <w:b/>
          <w:sz w:val="24"/>
          <w:szCs w:val="24"/>
          <w:bdr w:val="single" w:sz="4" w:space="0" w:color="auto"/>
        </w:rPr>
        <w:t xml:space="preserve"> 後　　</w:t>
      </w:r>
    </w:p>
    <w:p w:rsidR="0079140A" w:rsidRDefault="0079140A"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★組織生検された方はアルコール、辛いもの等の刺激物は食べないでください</w:t>
      </w:r>
    </w:p>
    <w:p w:rsidR="0079140A" w:rsidRDefault="0079140A"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★移乗に介助が必要な方、認知症の方などは付き添いをお願いいたします。</w:t>
      </w:r>
    </w:p>
    <w:p w:rsidR="0079140A" w:rsidRDefault="0079140A" w:rsidP="002A7475">
      <w:pPr>
        <w:snapToGrid w:val="0"/>
        <w:ind w:firstLineChars="400" w:firstLine="960"/>
        <w:rPr>
          <w:rFonts w:ascii="メイリオ" w:eastAsia="メイリオ" w:hAnsi="メイリオ"/>
          <w:b/>
          <w:sz w:val="24"/>
          <w:szCs w:val="24"/>
        </w:rPr>
      </w:pPr>
      <w:r>
        <w:rPr>
          <w:rFonts w:ascii="メイリオ" w:eastAsia="メイリオ" w:hAnsi="メイリオ" w:hint="eastAsia"/>
          <w:b/>
          <w:sz w:val="24"/>
          <w:szCs w:val="24"/>
        </w:rPr>
        <w:t>★担当スタッフから検査後の過ごし方等についてご説明いたします。</w:t>
      </w:r>
    </w:p>
    <w:p w:rsidR="008640A3" w:rsidRDefault="008640A3" w:rsidP="002A7475">
      <w:pPr>
        <w:snapToGrid w:val="0"/>
        <w:ind w:firstLineChars="400" w:firstLine="960"/>
        <w:rPr>
          <w:rFonts w:ascii="メイリオ" w:eastAsia="メイリオ" w:hAnsi="メイリオ"/>
          <w:b/>
          <w:sz w:val="24"/>
          <w:szCs w:val="24"/>
        </w:rPr>
      </w:pPr>
    </w:p>
    <w:p w:rsidR="00CB2C97" w:rsidRPr="00CB2C97" w:rsidRDefault="00CB2C97" w:rsidP="00CB2C97">
      <w:pPr>
        <w:snapToGrid w:val="0"/>
        <w:rPr>
          <w:rFonts w:ascii="メイリオ" w:eastAsia="メイリオ" w:hAnsi="メイリオ"/>
          <w:b/>
          <w:sz w:val="8"/>
          <w:szCs w:val="8"/>
        </w:rPr>
      </w:pPr>
    </w:p>
    <w:tbl>
      <w:tblPr>
        <w:tblStyle w:val="a3"/>
        <w:tblW w:w="0" w:type="auto"/>
        <w:tblInd w:w="491" w:type="dxa"/>
        <w:tblLook w:val="04A0" w:firstRow="1" w:lastRow="0" w:firstColumn="1" w:lastColumn="0" w:noHBand="0" w:noVBand="1"/>
      </w:tblPr>
      <w:tblGrid>
        <w:gridCol w:w="9776"/>
      </w:tblGrid>
      <w:tr w:rsidR="0079140A" w:rsidTr="008E5BD4">
        <w:tc>
          <w:tcPr>
            <w:tcW w:w="9776" w:type="dxa"/>
          </w:tcPr>
          <w:p w:rsidR="0079140A" w:rsidRPr="00CB2C97" w:rsidRDefault="0079140A" w:rsidP="0079140A">
            <w:pPr>
              <w:snapToGrid w:val="0"/>
              <w:rPr>
                <w:rFonts w:ascii="メイリオ" w:eastAsia="メイリオ" w:hAnsi="メイリオ"/>
                <w:b/>
                <w:szCs w:val="21"/>
              </w:rPr>
            </w:pPr>
            <w:r w:rsidRPr="0079140A">
              <w:rPr>
                <w:rFonts w:ascii="メイリオ" w:eastAsia="メイリオ" w:hAnsi="メイリオ" w:hint="eastAsia"/>
                <w:b/>
                <w:sz w:val="24"/>
                <w:szCs w:val="24"/>
              </w:rPr>
              <w:t xml:space="preserve">　</w:t>
            </w:r>
            <w:r w:rsidRPr="00CB2C97">
              <w:rPr>
                <w:rFonts w:ascii="メイリオ" w:eastAsia="メイリオ" w:hAnsi="メイリオ" w:hint="eastAsia"/>
                <w:b/>
                <w:szCs w:val="21"/>
              </w:rPr>
              <w:t>※検査等についてのお問い合わせ</w:t>
            </w:r>
          </w:p>
          <w:p w:rsidR="008E5BD4" w:rsidRDefault="008E5BD4" w:rsidP="0079140A">
            <w:pPr>
              <w:snapToGrid w:val="0"/>
              <w:rPr>
                <w:rFonts w:ascii="メイリオ" w:eastAsia="メイリオ" w:hAnsi="メイリオ"/>
                <w:b/>
                <w:sz w:val="24"/>
                <w:szCs w:val="24"/>
              </w:rPr>
            </w:pPr>
            <w:r>
              <w:rPr>
                <w:rFonts w:ascii="メイリオ" w:eastAsia="メイリオ" w:hAnsi="メイリオ" w:hint="eastAsia"/>
                <w:b/>
                <w:sz w:val="24"/>
                <w:szCs w:val="24"/>
              </w:rPr>
              <w:t xml:space="preserve">　☞聖隷佐倉市民病院　地域医療連携室　０４３－４８６－５５１１（直通）</w:t>
            </w:r>
          </w:p>
          <w:p w:rsidR="0079140A" w:rsidRPr="00CB2C97" w:rsidRDefault="008E5BD4" w:rsidP="0079140A">
            <w:pPr>
              <w:snapToGrid w:val="0"/>
              <w:rPr>
                <w:rFonts w:ascii="メイリオ" w:eastAsia="メイリオ" w:hAnsi="メイリオ"/>
                <w:b/>
                <w:sz w:val="24"/>
                <w:szCs w:val="24"/>
                <w:bdr w:val="single" w:sz="4" w:space="0" w:color="auto"/>
              </w:rPr>
            </w:pPr>
            <w:r>
              <w:rPr>
                <w:rFonts w:ascii="メイリオ" w:eastAsia="メイリオ" w:hAnsi="メイリオ" w:hint="eastAsia"/>
                <w:b/>
                <w:sz w:val="24"/>
                <w:szCs w:val="24"/>
              </w:rPr>
              <w:t xml:space="preserve">　　受付時間：平日　午前８時３０分～１７時　土曜日　午前８時３０分～１２時</w:t>
            </w:r>
          </w:p>
        </w:tc>
      </w:tr>
    </w:tbl>
    <w:p w:rsidR="00CB2C97" w:rsidRPr="00CD2795" w:rsidRDefault="00CB2C97" w:rsidP="00CB2C97">
      <w:pPr>
        <w:snapToGrid w:val="0"/>
        <w:rPr>
          <w:rFonts w:ascii="メイリオ" w:eastAsia="メイリオ" w:hAnsi="メイリオ"/>
          <w:b/>
          <w:sz w:val="24"/>
          <w:szCs w:val="24"/>
        </w:rPr>
      </w:pPr>
    </w:p>
    <w:sectPr w:rsidR="00CB2C97" w:rsidRPr="00CD2795" w:rsidSect="00CB2C97">
      <w:pgSz w:w="11906" w:h="16838"/>
      <w:pgMar w:top="238" w:right="567" w:bottom="25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C5" w:rsidRDefault="00817FC5" w:rsidP="00817FC5">
      <w:r>
        <w:separator/>
      </w:r>
    </w:p>
  </w:endnote>
  <w:endnote w:type="continuationSeparator" w:id="0">
    <w:p w:rsidR="00817FC5" w:rsidRDefault="00817FC5" w:rsidP="0081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C5" w:rsidRDefault="00817FC5" w:rsidP="00817FC5">
      <w:r>
        <w:separator/>
      </w:r>
    </w:p>
  </w:footnote>
  <w:footnote w:type="continuationSeparator" w:id="0">
    <w:p w:rsidR="00817FC5" w:rsidRDefault="00817FC5" w:rsidP="00817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36"/>
    <w:rsid w:val="0017001C"/>
    <w:rsid w:val="002437FC"/>
    <w:rsid w:val="00273707"/>
    <w:rsid w:val="002A7475"/>
    <w:rsid w:val="00515BE5"/>
    <w:rsid w:val="0079140A"/>
    <w:rsid w:val="00817FC5"/>
    <w:rsid w:val="0082170E"/>
    <w:rsid w:val="008640A3"/>
    <w:rsid w:val="008E5BD4"/>
    <w:rsid w:val="00BE39BB"/>
    <w:rsid w:val="00C44536"/>
    <w:rsid w:val="00CB2C97"/>
    <w:rsid w:val="00CD2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04BC82-6D37-42FD-ADB4-040855DA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2C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2C97"/>
    <w:rPr>
      <w:rFonts w:asciiTheme="majorHAnsi" w:eastAsiaTheme="majorEastAsia" w:hAnsiTheme="majorHAnsi" w:cstheme="majorBidi"/>
      <w:sz w:val="18"/>
      <w:szCs w:val="18"/>
    </w:rPr>
  </w:style>
  <w:style w:type="paragraph" w:styleId="a6">
    <w:name w:val="header"/>
    <w:basedOn w:val="a"/>
    <w:link w:val="a7"/>
    <w:uiPriority w:val="99"/>
    <w:unhideWhenUsed/>
    <w:rsid w:val="00817FC5"/>
    <w:pPr>
      <w:tabs>
        <w:tab w:val="center" w:pos="4252"/>
        <w:tab w:val="right" w:pos="8504"/>
      </w:tabs>
      <w:snapToGrid w:val="0"/>
    </w:pPr>
  </w:style>
  <w:style w:type="character" w:customStyle="1" w:styleId="a7">
    <w:name w:val="ヘッダー (文字)"/>
    <w:basedOn w:val="a0"/>
    <w:link w:val="a6"/>
    <w:uiPriority w:val="99"/>
    <w:rsid w:val="00817FC5"/>
  </w:style>
  <w:style w:type="paragraph" w:styleId="a8">
    <w:name w:val="footer"/>
    <w:basedOn w:val="a"/>
    <w:link w:val="a9"/>
    <w:uiPriority w:val="99"/>
    <w:unhideWhenUsed/>
    <w:rsid w:val="00817FC5"/>
    <w:pPr>
      <w:tabs>
        <w:tab w:val="center" w:pos="4252"/>
        <w:tab w:val="right" w:pos="8504"/>
      </w:tabs>
      <w:snapToGrid w:val="0"/>
    </w:pPr>
  </w:style>
  <w:style w:type="character" w:customStyle="1" w:styleId="a9">
    <w:name w:val="フッター (文字)"/>
    <w:basedOn w:val="a0"/>
    <w:link w:val="a8"/>
    <w:uiPriority w:val="99"/>
    <w:rsid w:val="0081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59E6-177D-49AC-8738-39F4FB01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聖隷佐倉市民病院</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2020-01-28T11:17:00Z</cp:lastPrinted>
  <dcterms:created xsi:type="dcterms:W3CDTF">2021-03-05T02:52:00Z</dcterms:created>
  <dcterms:modified xsi:type="dcterms:W3CDTF">2021-03-05T02:52:00Z</dcterms:modified>
</cp:coreProperties>
</file>